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6C" w:rsidRDefault="00AA796C" w:rsidP="00AA796C">
      <w:pPr>
        <w:pStyle w:val="headertext"/>
        <w:jc w:val="center"/>
      </w:pPr>
      <w:r>
        <w:t xml:space="preserve"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37"/>
        <w:gridCol w:w="2218"/>
      </w:tblGrid>
      <w:tr w:rsidR="00AA796C" w:rsidTr="00BE0973">
        <w:tc>
          <w:tcPr>
            <w:tcW w:w="7946" w:type="dxa"/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1) Показатели аварийности на канализационных сетях и количество засоров для самотечных сетей (единиц на километр)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2) Общее количество проведенных проб на сбросе очищенных (частично очищенных) сточных вод по следующим показателям: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б) БПК5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 xml:space="preserve">в) аммоний-ион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г) нитрит-анион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proofErr w:type="spellStart"/>
            <w:r>
              <w:t>д</w:t>
            </w:r>
            <w:proofErr w:type="spellEnd"/>
            <w:r>
              <w:t>) фосфаты (по P)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е) нефтепродукты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ж) микробиология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 xml:space="preserve"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б) БПК5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в) аммоний-ион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г) нитрит-анион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proofErr w:type="spellStart"/>
            <w:r>
              <w:t>д</w:t>
            </w:r>
            <w:proofErr w:type="spellEnd"/>
            <w:r>
              <w:t>) фосфаты (по P)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е) нефтепродукты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ж) микробиология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6*) Доля исполненных в срок договоров о подключении (процент общего количества заключенных договоров о подключении)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AA796C" w:rsidTr="00BE0973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pStyle w:val="formattext"/>
            </w:pPr>
            <w:r>
              <w:t>7) Средняя продолжительность рассмотрения заявлений о подключении (дней)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796C" w:rsidRDefault="00AA796C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EF42F9" w:rsidRDefault="00AA796C">
      <w:r>
        <w:t>* Нумерация соответствует оригиналу. - Примечание изготовителя базы данных.</w:t>
      </w:r>
    </w:p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96C"/>
    <w:rsid w:val="00AA796C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A796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79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2016-09-20T08:00:00Z</dcterms:created>
  <dcterms:modified xsi:type="dcterms:W3CDTF">2016-09-20T08:00:00Z</dcterms:modified>
</cp:coreProperties>
</file>